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3EDACFD" w:rsidR="004F6397" w:rsidRPr="002F45CB" w:rsidRDefault="004563F3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1.1.1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 w:rsidR="00432BA4">
        <w:rPr>
          <w:rFonts w:ascii="Sylfaen" w:hAnsi="Sylfaen" w:cs="Sylfaen"/>
          <w:sz w:val="20"/>
          <w:szCs w:val="20"/>
          <w:lang w:val="ka-GE"/>
        </w:rPr>
        <w:t xml:space="preserve">პასპორტი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1501"/>
        <w:gridCol w:w="1582"/>
        <w:gridCol w:w="1974"/>
        <w:gridCol w:w="2234"/>
      </w:tblGrid>
      <w:tr w:rsidR="004F6397" w:rsidRPr="002F45CB" w14:paraId="50CDF7E9" w14:textId="77777777" w:rsidTr="00514180">
        <w:trPr>
          <w:trHeight w:val="645"/>
        </w:trPr>
        <w:tc>
          <w:tcPr>
            <w:tcW w:w="2349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52EC5D8E" w14:textId="59D81C90" w:rsidR="009216FC" w:rsidRPr="002F45CB" w:rsidRDefault="0092392A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2021-2030 </w:t>
            </w:r>
            <w:proofErr w:type="spellStart"/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წწ</w:t>
            </w:r>
            <w:proofErr w:type="spellEnd"/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.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მიგრაციის</w:t>
            </w: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სტრატეგიის</w:t>
            </w: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სამოქმედო</w:t>
            </w: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გეგმების</w:t>
            </w: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Pr="00432BA4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დონე</w:t>
            </w:r>
            <w:r w:rsidR="00273F6F" w:rsidRPr="00432BA4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317F1" w:rsidRPr="002F45CB" w14:paraId="4F231326" w14:textId="77777777" w:rsidTr="00514180">
        <w:trPr>
          <w:trHeight w:val="345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83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514180">
        <w:trPr>
          <w:trHeight w:val="253"/>
        </w:trPr>
        <w:tc>
          <w:tcPr>
            <w:tcW w:w="2349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83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08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514180">
        <w:trPr>
          <w:trHeight w:val="1250"/>
        </w:trPr>
        <w:tc>
          <w:tcPr>
            <w:tcW w:w="2349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4BA5E95E" w14:textId="6A599F35" w:rsidR="009216FC" w:rsidRPr="002F45CB" w:rsidRDefault="00C553A0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სტრატეგიული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გაუმჯობესება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კოორდინაციის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(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საკითხთა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სამთავრობო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კომისია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)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გაძლიერების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გზით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.</w:t>
            </w:r>
          </w:p>
        </w:tc>
      </w:tr>
      <w:tr w:rsidR="004F6397" w:rsidRPr="002F45CB" w14:paraId="7E79B100" w14:textId="77777777" w:rsidTr="00514180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1D3E6A1E" w14:textId="494E3A1A" w:rsidR="009216FC" w:rsidRPr="002F45CB" w:rsidRDefault="00511389" w:rsidP="00432BA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ინდიკატორით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იზომება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გეგმების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დონე</w:t>
            </w:r>
            <w:r w:rsidR="00DC4BF8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პროგრესი</w:t>
            </w:r>
            <w:r w:rsidR="00DC4BF8" w:rsidRPr="002F45CB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იმ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0E1893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მეთოდოლოგიის</w:t>
            </w:r>
            <w:r w:rsidR="000E1893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დაინერგა</w:t>
            </w:r>
            <w:r w:rsidR="00273F6F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„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პოლიტიკის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დაგეგმვის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“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ახალი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წესით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დანართებ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ში</w:t>
            </w:r>
            <w:r w:rsidR="00DC4BF8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="00DC4BF8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DC4BF8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="00324CE0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="00B211A2" w:rsidRPr="002F45CB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გამომდინარე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იქიდან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რომ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განხორციელებაში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ძირითადად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ჩართული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არიან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17E79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917E79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17E79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საკითხთა</w:t>
            </w:r>
            <w:r w:rsidR="00917E79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17E79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სამთავრობო</w:t>
            </w:r>
            <w:r w:rsidR="00917E79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კომისიის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წევრი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საერთო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სამთავრობო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მიდგომაზე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სტრატეგიულ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მართვას</w:t>
            </w:r>
            <w:r w:rsidR="008B6BD1" w:rsidRPr="002F45CB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გეგმების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32BA4">
              <w:rPr>
                <w:rFonts w:ascii="Sylfaen" w:hAnsi="Sylfaen" w:cs="Calibri"/>
                <w:sz w:val="20"/>
                <w:szCs w:val="20"/>
                <w:lang w:val="ka-GE"/>
              </w:rPr>
              <w:t>„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მეტწილად</w:t>
            </w:r>
            <w:r w:rsidR="00432BA4">
              <w:rPr>
                <w:rFonts w:ascii="Sylfaen" w:hAnsi="Sylfaen" w:cs="Sylfaen"/>
                <w:sz w:val="20"/>
                <w:szCs w:val="20"/>
              </w:rPr>
              <w:t>”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განხორციელება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გამოიხატება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განმახორციელებელი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24CE0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შესაძლებლობების</w:t>
            </w:r>
            <w:r w:rsidR="00324CE0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გაძლიერებაში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რომლებიც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წარმატებით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ასრულებენ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B6BD1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სტრატეგიის</w:t>
            </w:r>
            <w:r w:rsidR="008B6BD1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ამოცანებს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273F6F" w:rsidRPr="002F45CB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60CC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შედეგებზე</w:t>
            </w:r>
            <w:r w:rsidR="009C60CC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60CC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ორიენტირებული</w:t>
            </w:r>
            <w:r w:rsidR="009C60CC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CF397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432BA4">
              <w:rPr>
                <w:rFonts w:ascii="Sylfaen" w:hAnsi="Sylfaen" w:cs="Sylfaen"/>
                <w:sz w:val="20"/>
                <w:szCs w:val="20"/>
                <w:lang w:val="ka-GE"/>
              </w:rPr>
              <w:t>მთლიანი</w:t>
            </w:r>
            <w:r w:rsidR="00821CC2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324CE0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="00324CE0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21CC2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გაუმჯობესებაში</w:t>
            </w:r>
            <w:r w:rsidR="008B6BD1" w:rsidRPr="002F45CB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4F6397" w:rsidRPr="002F45CB" w14:paraId="7A318838" w14:textId="77777777" w:rsidTr="00514180">
        <w:trPr>
          <w:trHeight w:val="675"/>
        </w:trPr>
        <w:tc>
          <w:tcPr>
            <w:tcW w:w="2349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33C1B357" w14:textId="3A9AF4EA" w:rsidR="00C553A0" w:rsidRPr="002F45CB" w:rsidRDefault="00C553A0" w:rsidP="00273F6F">
            <w:pPr>
              <w:pStyle w:val="NoSpacing"/>
              <w:rPr>
                <w:rFonts w:ascii="Sylfaen" w:hAnsi="Sylfaen" w:cstheme="minorHAnsi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</w:t>
            </w: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="008D7C14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წლიური</w:t>
            </w:r>
            <w:r w:rsidR="008D7C14"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</w:p>
          <w:p w14:paraId="0ECD6F3F" w14:textId="1F6D00BA" w:rsidR="009216FC" w:rsidRPr="002F45CB" w:rsidRDefault="009216FC" w:rsidP="00273F6F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2392A" w:rsidRPr="002F45CB" w14:paraId="1ED21174" w14:textId="77777777" w:rsidTr="00514180">
        <w:tc>
          <w:tcPr>
            <w:tcW w:w="2349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3432E042" w14:textId="13AF7318" w:rsidR="0092392A" w:rsidRPr="002F45CB" w:rsidRDefault="008A10E4" w:rsidP="00B71325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355CFF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 სამინისტროს</w:t>
            </w:r>
            <w:r w:rsidR="00B713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proofErr w:type="spellStart"/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2392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="0092392A" w:rsidRPr="002F45CB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76610A" w:rsidRPr="002F45CB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92392A" w:rsidRPr="002F45CB" w14:paraId="56A6673A" w14:textId="77777777" w:rsidTr="00514180">
        <w:tc>
          <w:tcPr>
            <w:tcW w:w="2349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695E0303" w14:textId="0AA9CBB0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76610A" w:rsidRPr="002F45CB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2392A" w:rsidRPr="002F45CB" w14:paraId="1BC6E82C" w14:textId="77777777" w:rsidTr="00514180">
        <w:tc>
          <w:tcPr>
            <w:tcW w:w="2349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291" w:type="dxa"/>
            <w:gridSpan w:val="4"/>
            <w:shd w:val="clear" w:color="auto" w:fill="E2EFD9"/>
            <w:vAlign w:val="center"/>
          </w:tcPr>
          <w:p w14:paraId="03A0C004" w14:textId="2C0488DA" w:rsidR="00432BA4" w:rsidRPr="004563F3" w:rsidRDefault="00432BA4" w:rsidP="0076610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 xml:space="preserve">სამოქმედო გეგმის განხორციელების დონე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(პროგრესის შესაბამისად) </w:t>
            </w: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 xml:space="preserve">გამოითვლება </w:t>
            </w:r>
            <w:r w:rsidRPr="00432BA4">
              <w:rPr>
                <w:rFonts w:ascii="Sylfaen" w:hAnsi="Sylfaen"/>
                <w:noProof/>
                <w:sz w:val="20"/>
                <w:szCs w:val="20"/>
              </w:rPr>
              <w:t>„პოლიტიკის დოკუმენტების შემუშავების, მონიტორინგისა და შეფასების წესის დამტკიცების შესახებ“ საქართველოს მთავრობის 2019 წლის 20 დეკემბრის N629 დადგენილების და მისი დანართების შესაბამისად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432BA4">
              <w:rPr>
                <w:rFonts w:ascii="Sylfaen" w:hAnsi="Sylfaen" w:cs="Calibri"/>
                <w:sz w:val="20"/>
                <w:szCs w:val="20"/>
                <w:lang w:val="ka-GE"/>
              </w:rPr>
              <w:t>ე.ი</w:t>
            </w:r>
            <w:proofErr w:type="spellEnd"/>
            <w:r w:rsidRPr="00432BA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დადგინდება </w:t>
            </w: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>ყოველწლიური</w:t>
            </w:r>
            <w:r w:rsidRPr="00432BA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სამოქმედო გეგმების </w:t>
            </w: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 xml:space="preserve"> განხორციელების დონის საშუალო პროცენტული მაჩვენებელი</w:t>
            </w:r>
            <w:r w:rsidRPr="00432BA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გამოითვლება შემდეგნაირად: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სამოქმედო გეგმების შესრულების </w:t>
            </w:r>
            <w:r w:rsidRPr="00432BA4">
              <w:rPr>
                <w:rFonts w:ascii="Sylfaen" w:hAnsi="Sylfaen"/>
                <w:sz w:val="20"/>
                <w:szCs w:val="20"/>
                <w:lang w:val="ka-GE"/>
              </w:rPr>
              <w:t>ყოველწლიური პროცენტული მაჩვენებლების ჯამი გაყოფილი სამოქმედო გეგმების საერთო რაოდენობაზე.</w:t>
            </w:r>
          </w:p>
          <w:p w14:paraId="5EEBEBEE" w14:textId="1B27B0CF" w:rsidR="00264F45" w:rsidRPr="002F45CB" w:rsidRDefault="00814483" w:rsidP="0076610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ანალიზისთვის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კი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შესაძლებელია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გამოყენებული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იქნეს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გეგმების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კვარტალური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პროგრეს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სადაც</w:t>
            </w:r>
            <w:r w:rsidRPr="002F45C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აქტივობის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პროგრესი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სტატუსების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გამოხატული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იქნება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პროცენტული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მაჩვენებლით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0%-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დან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 xml:space="preserve"> 100%-</w:t>
            </w:r>
            <w:r w:rsidRPr="002F45CB">
              <w:rPr>
                <w:rFonts w:ascii="Sylfaen" w:hAnsi="Sylfaen" w:cs="Sylfaen"/>
                <w:sz w:val="20"/>
                <w:szCs w:val="20"/>
                <w:lang w:val="ka-GE"/>
              </w:rPr>
              <w:t>მდე</w:t>
            </w:r>
            <w:r w:rsidRPr="002F45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2392A" w:rsidRPr="002F45CB" w14:paraId="10B5EC36" w14:textId="77777777" w:rsidTr="00514180">
        <w:trPr>
          <w:trHeight w:val="283"/>
        </w:trPr>
        <w:tc>
          <w:tcPr>
            <w:tcW w:w="2349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08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514180">
        <w:trPr>
          <w:trHeight w:val="416"/>
        </w:trPr>
        <w:tc>
          <w:tcPr>
            <w:tcW w:w="2349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82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4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514180">
        <w:trPr>
          <w:trHeight w:val="299"/>
        </w:trPr>
        <w:tc>
          <w:tcPr>
            <w:tcW w:w="2349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  <w:vAlign w:val="center"/>
          </w:tcPr>
          <w:p w14:paraId="72F10698" w14:textId="276BB86E" w:rsidR="0092392A" w:rsidRPr="002F45CB" w:rsidRDefault="0092392A" w:rsidP="004563F3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1974" w:type="dxa"/>
            <w:shd w:val="clear" w:color="auto" w:fill="E2EFD9"/>
            <w:vAlign w:val="center"/>
          </w:tcPr>
          <w:p w14:paraId="2396F32D" w14:textId="0E8CE94D" w:rsidR="0092392A" w:rsidRPr="002F45CB" w:rsidRDefault="0092392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55C7DCC9" w:rsidR="0092392A" w:rsidRPr="002F45CB" w:rsidRDefault="0092392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92392A" w:rsidRPr="002F45CB" w14:paraId="05C6FC57" w14:textId="77777777" w:rsidTr="00514180">
        <w:trPr>
          <w:trHeight w:val="665"/>
        </w:trPr>
        <w:tc>
          <w:tcPr>
            <w:tcW w:w="2349" w:type="dxa"/>
            <w:vMerge/>
            <w:shd w:val="clear" w:color="auto" w:fill="70AD47"/>
            <w:vAlign w:val="center"/>
          </w:tcPr>
          <w:p w14:paraId="5B356A84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92392A" w:rsidRPr="002F45CB" w:rsidRDefault="0092392A" w:rsidP="0092392A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82" w:type="dxa"/>
            <w:shd w:val="clear" w:color="auto" w:fill="E2EFD9"/>
          </w:tcPr>
          <w:p w14:paraId="72657A29" w14:textId="4B9BD084" w:rsidR="0092392A" w:rsidRPr="002F45CB" w:rsidRDefault="0092392A" w:rsidP="004563F3">
            <w:pPr>
              <w:spacing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="Calibri"/>
                <w:sz w:val="20"/>
                <w:szCs w:val="20"/>
              </w:rPr>
              <w:t>N/A</w:t>
            </w:r>
          </w:p>
        </w:tc>
        <w:tc>
          <w:tcPr>
            <w:tcW w:w="1974" w:type="dxa"/>
            <w:shd w:val="clear" w:color="auto" w:fill="E2EFD9"/>
          </w:tcPr>
          <w:p w14:paraId="3A0C7E11" w14:textId="17CE377F" w:rsidR="0092392A" w:rsidRPr="00237BA5" w:rsidRDefault="00514180" w:rsidP="009239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237BA5">
              <w:rPr>
                <w:rFonts w:ascii="Sylfaen" w:hAnsi="Sylfaen" w:cs="Calibri"/>
                <w:sz w:val="20"/>
                <w:szCs w:val="20"/>
                <w:lang w:val="ka-GE"/>
              </w:rPr>
              <w:t>მინ</w:t>
            </w:r>
            <w:proofErr w:type="spellEnd"/>
            <w:r w:rsidRPr="00237BA5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="0092392A" w:rsidRPr="00237BA5">
              <w:rPr>
                <w:rFonts w:ascii="Sylfaen" w:hAnsi="Sylfaen" w:cs="Calibri"/>
                <w:sz w:val="20"/>
                <w:szCs w:val="20"/>
              </w:rPr>
              <w:t xml:space="preserve"> 75%</w:t>
            </w:r>
          </w:p>
        </w:tc>
        <w:tc>
          <w:tcPr>
            <w:tcW w:w="2234" w:type="dxa"/>
            <w:shd w:val="clear" w:color="auto" w:fill="E2EFD9"/>
          </w:tcPr>
          <w:p w14:paraId="0C4D1FBB" w14:textId="1DC2EF4F" w:rsidR="0092392A" w:rsidRPr="00237BA5" w:rsidRDefault="00514180" w:rsidP="0092392A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237BA5">
              <w:rPr>
                <w:rFonts w:ascii="Sylfaen" w:hAnsi="Sylfaen" w:cs="Calibri"/>
                <w:sz w:val="20"/>
                <w:szCs w:val="20"/>
                <w:lang w:val="ka-GE"/>
              </w:rPr>
              <w:t>მინ</w:t>
            </w:r>
            <w:proofErr w:type="spellEnd"/>
            <w:r w:rsidRPr="00237BA5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  <w:r w:rsidR="00814483" w:rsidRPr="00237BA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2392A" w:rsidRPr="00237BA5">
              <w:rPr>
                <w:rFonts w:ascii="Sylfaen" w:hAnsi="Sylfaen" w:cs="Calibri"/>
                <w:sz w:val="20"/>
                <w:szCs w:val="20"/>
              </w:rPr>
              <w:t>85%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E4BF9" w14:textId="77777777" w:rsidR="003E601D" w:rsidRDefault="003E601D" w:rsidP="0037418D">
      <w:pPr>
        <w:spacing w:after="0" w:line="240" w:lineRule="auto"/>
      </w:pPr>
      <w:r>
        <w:separator/>
      </w:r>
    </w:p>
  </w:endnote>
  <w:endnote w:type="continuationSeparator" w:id="0">
    <w:p w14:paraId="345618E0" w14:textId="77777777" w:rsidR="003E601D" w:rsidRDefault="003E601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DD9E5EE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3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CBDE3" w14:textId="77777777" w:rsidR="003E601D" w:rsidRDefault="003E601D" w:rsidP="0037418D">
      <w:pPr>
        <w:spacing w:after="0" w:line="240" w:lineRule="auto"/>
      </w:pPr>
      <w:r>
        <w:separator/>
      </w:r>
    </w:p>
  </w:footnote>
  <w:footnote w:type="continuationSeparator" w:id="0">
    <w:p w14:paraId="044C0468" w14:textId="77777777" w:rsidR="003E601D" w:rsidRDefault="003E601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A289E"/>
    <w:rsid w:val="000B1F35"/>
    <w:rsid w:val="000E1893"/>
    <w:rsid w:val="00100B11"/>
    <w:rsid w:val="00111119"/>
    <w:rsid w:val="0013069D"/>
    <w:rsid w:val="00176365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4FE1"/>
    <w:rsid w:val="002D2C8A"/>
    <w:rsid w:val="002D33E3"/>
    <w:rsid w:val="002F45CB"/>
    <w:rsid w:val="00324CE0"/>
    <w:rsid w:val="00337A8C"/>
    <w:rsid w:val="003511FC"/>
    <w:rsid w:val="0037418D"/>
    <w:rsid w:val="00377F8E"/>
    <w:rsid w:val="003A20DF"/>
    <w:rsid w:val="003E601D"/>
    <w:rsid w:val="00432BA4"/>
    <w:rsid w:val="00447012"/>
    <w:rsid w:val="004563F3"/>
    <w:rsid w:val="0046122C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42AD2"/>
    <w:rsid w:val="00645C9C"/>
    <w:rsid w:val="006703DF"/>
    <w:rsid w:val="006722F5"/>
    <w:rsid w:val="00673CD9"/>
    <w:rsid w:val="006B17F9"/>
    <w:rsid w:val="006B57DA"/>
    <w:rsid w:val="006D67FA"/>
    <w:rsid w:val="006F6700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5643C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C4BF8"/>
    <w:rsid w:val="00E16D63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2Z3UT737NSEN-7-131</_dlc_DocId>
    <_dlc_DocIdUrl xmlns="ab618229-f723-449b-a7bb-dc26b383a20d">
      <Url>https://spoint.sda.gov.ge/sites/scmi/_layouts/15/DocIdRedir.aspx?ID=2Z3UT737NSEN-7-131</Url>
      <Description>2Z3UT737NSEN-7-131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3B4FC-8578-434A-AF97-229C0CBD7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E805-0F06-440E-999C-65C553E162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5C577B-308D-408B-B718-763C84929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AE315-E31E-4750-9F13-E163682C4B63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7B1E95EE-381C-4FE5-92E9-7AD7AC7B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1.1.1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1.1.1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2020-10-01T09:57:00Z</dcterms:created>
  <dcterms:modified xsi:type="dcterms:W3CDTF">2020-10-03T07:30:00Z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74935ac3-ef60-496e-ae99-1d2f43e0da39</vt:lpwstr>
  </property>
</Properties>
</file>